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KẾ HOẠCH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NGÀY TUẦN 2 THÁNG </w:t>
      </w:r>
      <w:r>
        <w:rPr>
          <w:rFonts w:ascii="Times New Roman" w:hAnsi="Times New Roman"/>
          <w:b/>
          <w:sz w:val="32"/>
          <w:szCs w:val="28"/>
          <w:lang w:val="vi-VN"/>
        </w:rPr>
        <w:t>3 – 202</w:t>
      </w:r>
      <w:r>
        <w:rPr>
          <w:rFonts w:ascii="Times New Roman" w:hAnsi="Times New Roman"/>
          <w:b/>
          <w:sz w:val="32"/>
          <w:szCs w:val="28"/>
        </w:rPr>
        <w:t>5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Từ ngày </w:t>
      </w:r>
      <w:r>
        <w:rPr>
          <w:rFonts w:hint="default" w:ascii="Times New Roman" w:hAnsi="Times New Roman" w:cs="Times New Roman"/>
          <w:b/>
          <w:sz w:val="32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/</w:t>
      </w:r>
      <w:r>
        <w:rPr>
          <w:rFonts w:hint="default" w:ascii="Times New Roman" w:hAnsi="Times New Roman" w:cs="Times New Roman"/>
          <w:b/>
          <w:sz w:val="32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 xml:space="preserve"> đến </w:t>
      </w:r>
      <w:r>
        <w:rPr>
          <w:rFonts w:hint="default" w:ascii="Times New Roman" w:hAnsi="Times New Roman" w:cs="Times New Roman"/>
          <w:b/>
          <w:sz w:val="32"/>
          <w:szCs w:val="28"/>
          <w:lang w:val="en-US"/>
        </w:rPr>
        <w:t>14</w:t>
      </w:r>
      <w:r>
        <w:rPr>
          <w:rFonts w:ascii="Times New Roman" w:hAnsi="Times New Roman" w:cs="Times New Roman"/>
          <w:b/>
          <w:sz w:val="32"/>
          <w:szCs w:val="28"/>
        </w:rPr>
        <w:t>/</w:t>
      </w:r>
      <w:r>
        <w:rPr>
          <w:rFonts w:hint="default" w:ascii="Times New Roman" w:hAnsi="Times New Roman" w:cs="Times New Roman"/>
          <w:b/>
          <w:sz w:val="32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/202</w:t>
      </w:r>
      <w:r>
        <w:rPr>
          <w:rFonts w:hint="default" w:ascii="Times New Roman" w:hAnsi="Times New Roman" w:cs="Times New Roman"/>
          <w:b/>
          <w:sz w:val="32"/>
          <w:szCs w:val="28"/>
          <w:lang w:val="en-US"/>
        </w:rPr>
        <w:t>5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>
      <w:pPr>
        <w:spacing w:after="0" w:line="259" w:lineRule="auto"/>
        <w:rPr>
          <w:rFonts w:ascii="Times New Roman" w:hAnsi="Times New Roman" w:eastAsia="Arial"/>
          <w:sz w:val="28"/>
          <w:szCs w:val="28"/>
          <w:lang w:val="vi-VN"/>
        </w:rPr>
      </w:pPr>
      <w:r>
        <w:rPr>
          <w:rFonts w:ascii="Times New Roman" w:hAnsi="Times New Roman" w:eastAsia="Arial"/>
          <w:color w:val="FF0000"/>
          <w:sz w:val="28"/>
          <w:szCs w:val="28"/>
          <w:lang w:val="vi-VN"/>
        </w:rPr>
        <w:t xml:space="preserve">Màu đỏ: </w:t>
      </w:r>
      <w:r>
        <w:rPr>
          <w:rFonts w:ascii="Times New Roman" w:hAnsi="Times New Roman" w:eastAsia="Arial"/>
          <w:sz w:val="28"/>
          <w:szCs w:val="28"/>
          <w:lang w:val="vi-VN"/>
        </w:rPr>
        <w:t>Chỉ số</w:t>
      </w:r>
    </w:p>
    <w:p>
      <w:pPr>
        <w:spacing w:after="0" w:line="259" w:lineRule="auto"/>
        <w:rPr>
          <w:rFonts w:ascii="Times New Roman" w:hAnsi="Times New Roman" w:eastAsia="Arial"/>
          <w:sz w:val="28"/>
          <w:szCs w:val="28"/>
          <w:lang w:val="vi-VN"/>
        </w:rPr>
      </w:pPr>
      <w:r>
        <w:rPr>
          <w:rFonts w:ascii="Times New Roman" w:hAnsi="Times New Roman" w:eastAsia="Arial"/>
          <w:sz w:val="28"/>
          <w:szCs w:val="28"/>
          <w:highlight w:val="yellow"/>
          <w:lang w:val="vi-VN"/>
        </w:rPr>
        <w:t>Giờ học:</w:t>
      </w:r>
      <w:r>
        <w:rPr>
          <w:rFonts w:ascii="Times New Roman" w:hAnsi="Times New Roman" w:eastAsia="Arial"/>
          <w:sz w:val="28"/>
          <w:szCs w:val="28"/>
          <w:lang w:val="vi-VN"/>
        </w:rPr>
        <w:t xml:space="preserve"> Màu vàng.</w:t>
      </w:r>
    </w:p>
    <w:p>
      <w:pPr>
        <w:spacing w:after="0" w:line="259" w:lineRule="auto"/>
        <w:rPr>
          <w:rFonts w:ascii="Times New Roman" w:hAnsi="Times New Roman" w:eastAsia="Arial"/>
          <w:sz w:val="28"/>
          <w:szCs w:val="28"/>
          <w:lang w:val="vi-VN"/>
        </w:rPr>
      </w:pPr>
      <w:r>
        <w:rPr>
          <w:rFonts w:ascii="Times New Roman" w:hAnsi="Times New Roman" w:eastAsia="Arial"/>
          <w:sz w:val="28"/>
          <w:szCs w:val="28"/>
          <w:lang w:val="vi-VN"/>
        </w:rPr>
        <w:t>Giờ sinh hoạt: Màu đen in nghiêng</w:t>
      </w:r>
    </w:p>
    <w:p>
      <w:pPr>
        <w:spacing w:after="0" w:line="259" w:lineRule="auto"/>
        <w:rPr>
          <w:rFonts w:ascii="Times New Roman" w:hAnsi="Times New Roman" w:eastAsia="Arial"/>
          <w:sz w:val="28"/>
          <w:szCs w:val="28"/>
          <w:lang w:val="vi-VN"/>
        </w:rPr>
      </w:pPr>
    </w:p>
    <w:tbl>
      <w:tblPr>
        <w:tblStyle w:val="4"/>
        <w:tblW w:w="14604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551"/>
        <w:gridCol w:w="2602"/>
        <w:gridCol w:w="2535"/>
        <w:gridCol w:w="2595"/>
        <w:gridCol w:w="253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2" w:hRule="atLeast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HOẠT ĐỘNG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HAI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2535" w:type="dxa"/>
            <w:vMerge w:val="restart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TƯ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NĂM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2535" w:type="dxa"/>
            <w:vMerge w:val="restart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SÁU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6" w:hRule="atLeast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>NGÀY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vMerge w:val="continue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Hướng dẫn trẻ lau chùi sắp xếp đồ dùng, đồ chơi giúp cô.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Trẻ đọc đồng dao: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“Con nít, con nít”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Trò chuyện với trẻ về các loại trái cây</w:t>
            </w:r>
          </w:p>
        </w:tc>
        <w:tc>
          <w:tcPr>
            <w:tcW w:w="2595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Trẻ đọc thơ “Hạt gạo làng ta”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Trò chuyện với trẻ về ngày nghỉ cuối tuần.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827" w:type="dxa"/>
            <w:gridSpan w:val="6"/>
          </w:tcPr>
          <w:p>
            <w:pPr>
              <w:autoSpaceDN w:val="0"/>
              <w:spacing w:after="0" w:line="240" w:lineRule="auto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b/>
                <w:sz w:val="28"/>
                <w:szCs w:val="28"/>
              </w:rPr>
              <w:t>- Hô hấp</w:t>
            </w:r>
            <w:r>
              <w:rPr>
                <w:rFonts w:ascii="Times New Roman" w:hAnsi="Times New Roman" w:eastAsia="Arial"/>
                <w:sz w:val="28"/>
                <w:szCs w:val="28"/>
              </w:rPr>
              <w:t>:  Hít vào, thở ra (trang 54, Sách BT phát triển vận động 5-6 tuổi)</w:t>
            </w:r>
          </w:p>
          <w:p>
            <w:pPr>
              <w:autoSpaceDN w:val="0"/>
              <w:spacing w:after="0" w:line="288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Tay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: </w:t>
            </w:r>
          </w:p>
          <w:p>
            <w:pPr>
              <w:autoSpaceDN w:val="0"/>
              <w:spacing w:after="0" w:line="240" w:lineRule="auto"/>
              <w:rPr>
                <w:rFonts w:ascii="Times New Roman" w:hAnsi="Times New Roman" w:eastAsia="Arial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Arial"/>
                <w:spacing w:val="-6"/>
                <w:sz w:val="28"/>
                <w:szCs w:val="28"/>
              </w:rPr>
              <w:t>BT3: Luân phiên từng tay đưa lên cao, hai tay dang ngang</w:t>
            </w:r>
          </w:p>
          <w:p>
            <w:pPr>
              <w:pStyle w:val="5"/>
              <w:autoSpaceDN w:val="0"/>
              <w:spacing w:after="0" w:line="288" w:lineRule="auto"/>
              <w:ind w:left="0"/>
              <w:jc w:val="both"/>
              <w:rPr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- Bụng:</w:t>
            </w:r>
          </w:p>
          <w:p>
            <w:pPr>
              <w:autoSpaceDN w:val="0"/>
              <w:spacing w:after="0" w:line="240" w:lineRule="auto"/>
              <w:rPr>
                <w:rFonts w:ascii="Times New Roman" w:hAnsi="Times New Roman" w:eastAsia="Arial"/>
                <w:bCs/>
                <w:sz w:val="28"/>
                <w:szCs w:val="28"/>
              </w:rPr>
            </w:pPr>
            <w:r>
              <w:rPr>
                <w:rFonts w:ascii="Times New Roman" w:hAnsi="Times New Roman" w:eastAsia="Arial"/>
                <w:bCs/>
                <w:sz w:val="28"/>
                <w:szCs w:val="28"/>
              </w:rPr>
              <w:t>+ BT1: Đứng, cúi người về phía trước, ngửa người ra phía sau</w:t>
            </w:r>
          </w:p>
          <w:p>
            <w:pPr>
              <w:autoSpaceDN w:val="0"/>
              <w:spacing w:after="0" w:line="240" w:lineRule="auto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Chân:</w:t>
            </w:r>
          </w:p>
          <w:p>
            <w:pPr>
              <w:autoSpaceDN w:val="0"/>
              <w:spacing w:after="0" w:line="240" w:lineRule="auto"/>
              <w:rPr>
                <w:rFonts w:ascii="Times New Roman" w:hAnsi="Times New Roman" w:eastAsia="Arial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Đưa ra phía trước, đưa sang ngang, đưa về phía sau. (trang 60, Sách BT phát triển vận động 5-6 tuổi)</w:t>
            </w:r>
          </w:p>
          <w:p>
            <w:pPr>
              <w:pStyle w:val="5"/>
              <w:autoSpaceDN w:val="0"/>
              <w:spacing w:after="0" w:line="240" w:lineRule="auto"/>
              <w:ind w:left="0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Bật: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BT 2: Nhảy lên, đưa 2 chân sang ngang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77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2551" w:type="dxa"/>
            <w:shd w:val="clear" w:color="auto" w:fill="FFFFFF" w:themeFill="background1"/>
          </w:tcPr>
          <w:p>
            <w:pPr>
              <w:autoSpaceDN w:val="0"/>
              <w:spacing w:after="1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KHÁM PHÁ KHOA HỌC</w:t>
            </w:r>
          </w:p>
          <w:p>
            <w:pPr>
              <w:autoSpaceDN w:val="0"/>
              <w:spacing w:after="1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QUÁ TRÌNH PHÁT TRIỂN CÂY LÚA</w:t>
            </w:r>
          </w:p>
          <w:p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“SỰ TÍCH CÂY VÚ SỮA”</w:t>
            </w:r>
          </w:p>
          <w:p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>
            <w:pPr>
              <w:autoSpaceDN w:val="0"/>
              <w:spacing w:after="1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BẬT TÁCH KHÉP CHÂN QUA 7 Ô</w:t>
            </w:r>
          </w:p>
          <w:p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NHẬN BIẾT GIỜ TRÊN ĐỒNG HỒ</w:t>
            </w:r>
          </w:p>
        </w:tc>
        <w:tc>
          <w:tcPr>
            <w:tcW w:w="2535" w:type="dxa"/>
            <w:shd w:val="clear" w:color="auto" w:fill="FFFFFF" w:themeFill="background1"/>
          </w:tcPr>
          <w:p>
            <w:pPr>
              <w:autoSpaceDN w:val="0"/>
              <w:spacing w:after="12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CẮT DÁN BÔNG HOA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77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BÀI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THƠ:</w:t>
            </w:r>
          </w:p>
          <w:p>
            <w:pPr>
              <w:spacing w:after="120" w:line="24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HẠT GẠO LÀNG TA</w:t>
            </w:r>
          </w:p>
        </w:tc>
        <w:tc>
          <w:tcPr>
            <w:tcW w:w="2602" w:type="dxa"/>
            <w:shd w:val="clear" w:color="auto" w:fill="FFFFFF" w:themeFill="background1"/>
          </w:tcPr>
          <w:p>
            <w:pPr>
              <w:autoSpaceDN w:val="0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ÂM NHẠC</w:t>
            </w:r>
          </w:p>
          <w:p>
            <w:pPr>
              <w:autoSpaceDN w:val="0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DẠY HÁT: </w:t>
            </w:r>
          </w:p>
          <w:p>
            <w:pPr>
              <w:autoSpaceDN w:val="0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“EM YÊU CÂY XANH”</w:t>
            </w:r>
          </w:p>
          <w:p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>
            <w:pPr>
              <w:spacing w:after="120"/>
              <w:jc w:val="center"/>
              <w:rPr>
                <w:rFonts w:hint="default"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Trò chuyện về một số loại hoa</w:t>
            </w:r>
          </w:p>
        </w:tc>
        <w:tc>
          <w:tcPr>
            <w:tcW w:w="2595" w:type="dxa"/>
          </w:tcPr>
          <w:p>
            <w:pPr>
              <w:autoSpaceDN w:val="0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Bé thực hiện bài tập </w:t>
            </w:r>
            <w:r>
              <w:rPr>
                <w:rFonts w:hint="default"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vở tập toán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35" w:type="dxa"/>
            <w:shd w:val="clear" w:color="auto" w:fill="FFFFFF" w:themeFill="background1"/>
          </w:tcPr>
          <w:p>
            <w:pPr>
              <w:spacing w:after="120" w:line="24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Bé làm bài tập sách Khám phá khoa học và xã hội</w:t>
            </w:r>
          </w:p>
          <w:p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VUI CHƠI</w:t>
            </w:r>
          </w:p>
        </w:tc>
        <w:tc>
          <w:tcPr>
            <w:tcW w:w="25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276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Hoạt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ộng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goài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rời</w:t>
            </w:r>
          </w:p>
          <w:p>
            <w:pPr>
              <w:pStyle w:val="2"/>
              <w:shd w:val="clear" w:color="auto" w:fill="FFFFFF"/>
              <w:spacing w:before="0" w:beforeAutospacing="0" w:after="200" w:afterAutospacing="0" w:line="338" w:lineRule="atLeas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Quan sát một số cây che bóng mát.</w:t>
            </w:r>
          </w:p>
          <w:p>
            <w:pPr>
              <w:pStyle w:val="2"/>
              <w:shd w:val="clear" w:color="auto" w:fill="FFFFFF"/>
              <w:spacing w:before="0" w:beforeAutospacing="0" w:after="200" w:afterAutospacing="0" w:line="338" w:lineRule="atLeast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Chơi tự do: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Chạy dích dắc 5 điểm, bò chui qua cổng, bật liên tục vào vòng..</w:t>
            </w: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2"/>
              <w:shd w:val="clear" w:color="auto" w:fill="FFFFFF"/>
              <w:spacing w:before="0" w:beforeAutospacing="0" w:after="200" w:afterAutospacing="0" w:line="338" w:lineRule="atLeast"/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Bổ sung chơi tự do</w:t>
            </w:r>
          </w:p>
          <w:p>
            <w:pPr>
              <w:spacing w:after="0" w:line="240" w:lineRule="auto"/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Trò chơi dân gian: Gấp cua, thẩy vòng, cò chẹp...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0" w:hanging="111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 Góc xây dựng: </w:t>
            </w:r>
            <w:r>
              <w:rPr>
                <w:rFonts w:ascii="Times New Roman" w:hAnsi="Times New Roman" w:eastAsia="Arial"/>
                <w:color w:val="000000"/>
                <w:spacing w:val="-6"/>
                <w:sz w:val="28"/>
                <w:szCs w:val="28"/>
                <w:lang w:val="vi-VN"/>
              </w:rPr>
              <w:t xml:space="preserve">Bẻ, nắn; lắp ráp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sử dụng các nguyên vật liệu xây mô hình sân chơi, khu vui chơi theo ý thích và khả năng của trẻ.</w:t>
            </w:r>
          </w:p>
          <w:p>
            <w:pPr>
              <w:spacing w:after="0" w:line="259" w:lineRule="auto"/>
              <w:rPr>
                <w:rFonts w:ascii="Times New Roman" w:hAnsi="Times New Roman" w:eastAsia="Arial"/>
                <w:sz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Góc</w:t>
            </w:r>
            <w:r>
              <w:rPr>
                <w:rFonts w:ascii="Times New Roman" w:hAnsi="Times New Roman" w:eastAsia="Arial"/>
                <w:sz w:val="28"/>
                <w:lang w:val="vi-VN"/>
              </w:rPr>
              <w:t xml:space="preserve"> phân vai: Nói rõ ràng, phân công và thỏa thuận khi chơi (cs65)</w:t>
            </w:r>
          </w:p>
          <w:p>
            <w:pPr>
              <w:spacing w:after="0" w:line="259" w:lineRule="auto"/>
              <w:contextualSpacing/>
              <w:rPr>
                <w:rFonts w:ascii="Times New Roman" w:hAnsi="Times New Roman" w:eastAsia="Arial"/>
                <w:sz w:val="28"/>
                <w:lang w:val="vi-VN"/>
              </w:rPr>
            </w:pPr>
            <w:r>
              <w:rPr>
                <w:rFonts w:ascii="Times New Roman" w:hAnsi="Times New Roman" w:eastAsia="Arial"/>
                <w:sz w:val="28"/>
                <w:lang w:val="vi-VN"/>
              </w:rPr>
              <w:t>- Tạo hình: Bẻ, nắn; lắp ráp, lựa chọn, phối hợp các nguyên vật liệu tạo hình, vật liệu trong thiên nhiên, phế liệu để tạo ra các sản phẩm.</w:t>
            </w:r>
            <w:r>
              <w:rPr>
                <w:rFonts w:ascii="Times New Roman" w:hAnsi="Times New Roman" w:eastAsia="Arial"/>
                <w:sz w:val="28"/>
                <w:szCs w:val="28"/>
                <w:lang w:val="vi-VN"/>
              </w:rPr>
              <w:t xml:space="preserve"> (cs 102)</w:t>
            </w:r>
          </w:p>
          <w:p>
            <w:pPr>
              <w:spacing w:after="0" w:line="259" w:lineRule="auto"/>
              <w:contextualSpacing/>
              <w:rPr>
                <w:rFonts w:ascii="Times New Roman" w:hAnsi="Times New Roman" w:eastAsia="Arial"/>
                <w:sz w:val="28"/>
                <w:lang w:val="vi-VN"/>
              </w:rPr>
            </w:pPr>
            <w:r>
              <w:rPr>
                <w:rFonts w:ascii="Times New Roman" w:hAnsi="Times New Roman" w:eastAsia="Arial"/>
                <w:sz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 w:eastAsia="Arial"/>
                <w:sz w:val="28"/>
                <w:lang w:val="vi-VN"/>
              </w:rPr>
              <w:t xml:space="preserve"> học tập: Vẽ hình và sao chép các chữ cái, chữ số</w:t>
            </w:r>
          </w:p>
        </w:tc>
        <w:tc>
          <w:tcPr>
            <w:tcW w:w="2602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Hoạt </w:t>
            </w:r>
            <w:r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  <w:lang w:val="vi-VN"/>
              </w:rPr>
              <w:t xml:space="preserve">ộng 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  <w:lang w:val="vi-VN"/>
              </w:rPr>
              <w:t>rờ</w:t>
            </w:r>
            <w:r>
              <w:rPr>
                <w:b/>
                <w:sz w:val="28"/>
                <w:szCs w:val="28"/>
              </w:rPr>
              <w:t>i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Trò chơi vận động</w:t>
            </w:r>
            <w:r>
              <w:rPr>
                <w:rFonts w:ascii="Times New Roman" w:hAnsi="Times New Roman"/>
                <w:sz w:val="28"/>
                <w:szCs w:val="28"/>
              </w:rPr>
              <w:t>: Gánh lúa về kho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Chơi tự do: Ném phi tiêu, nhảy lò cò, chạy dích dắc..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Trò chơi dân gian: </w:t>
            </w:r>
            <w:r>
              <w:rPr>
                <w:rFonts w:ascii="Times New Roman" w:hAnsi="Times New Roman" w:eastAsia="MS Mincho"/>
                <w:spacing w:val="-4"/>
                <w:position w:val="-6"/>
                <w:sz w:val="28"/>
                <w:szCs w:val="28"/>
                <w:lang w:val="vi-VN" w:eastAsia="ja-JP"/>
              </w:rPr>
              <w:t xml:space="preserve">Ném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vòng, nhảy dây, tạt lon... 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92"/>
              </w:tabs>
              <w:spacing w:after="0" w:line="240" w:lineRule="auto"/>
              <w:ind w:left="-31" w:firstLine="31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âm nhạc: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Trẻ mạnh dạn tự tin vận động nhịp nhàng theo bài hát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Góc học tập:</w: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Quan sát, phán đoán mối liên hệ đơn giản giữa cây với môi trường sống. 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Góc</w:t>
            </w:r>
            <w:r>
              <w:rPr>
                <w:rFonts w:ascii="Times New Roman" w:hAnsi="Times New Roman" w:eastAsia="Arial"/>
                <w:sz w:val="28"/>
                <w:szCs w:val="28"/>
                <w:lang w:val="vi-VN"/>
              </w:rPr>
              <w:t xml:space="preserve"> tạo hình: Lựa chọn, phối hợp các nguyên vật liệu tạo hình, vật liệu trong thiên nhiên, phế liệu để tạo ra các sản phẩm. </w:t>
            </w:r>
            <w:r>
              <w:rPr>
                <w:rFonts w:ascii="Times New Roman" w:hAnsi="Times New Roman" w:eastAsia="Arial"/>
                <w:sz w:val="28"/>
                <w:szCs w:val="28"/>
              </w:rPr>
              <w:t>(cs 102)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pStyle w:val="5"/>
              <w:numPr>
                <w:ilvl w:val="0"/>
                <w:numId w:val="1"/>
              </w:numPr>
              <w:ind w:left="246"/>
              <w:rPr>
                <w:rFonts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Hoạt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ộng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goài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rời</w:t>
            </w:r>
            <w:r>
              <w:rPr>
                <w:rFonts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ind w:left="0" w:hanging="95"/>
              <w:rPr>
                <w:rFonts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Quan sát: Một số cây kiểng. </w:t>
            </w:r>
          </w:p>
          <w:p>
            <w:pPr>
              <w:pStyle w:val="5"/>
              <w:ind w:left="0" w:hanging="95"/>
              <w:rPr>
                <w:rFonts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Chơi tự do: Tung và bắt bóng</w:t>
            </w: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, nhảy lò cò 5 bước, bật liên tục vào vòng...</w:t>
            </w:r>
          </w:p>
          <w:p>
            <w:pPr>
              <w:pStyle w:val="2"/>
              <w:shd w:val="clear" w:color="auto" w:fill="FFFFFF"/>
              <w:spacing w:before="0" w:beforeAutospacing="0" w:after="200" w:afterAutospacing="0" w:line="338" w:lineRule="atLeast"/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Bổ sung chơi tự do</w:t>
            </w:r>
          </w:p>
          <w:p>
            <w:pPr>
              <w:rPr>
                <w:rFonts w:ascii="Times New Roman" w:hAnsi="Times New Roman" w:eastAsia="MS Mincho"/>
                <w:color w:val="000000" w:themeColor="text1"/>
                <w:spacing w:val="-4"/>
                <w:position w:val="-6"/>
                <w:sz w:val="28"/>
                <w:szCs w:val="28"/>
                <w:lang w:val="vi-VN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MS Mincho"/>
                <w:color w:val="000000" w:themeColor="text1"/>
                <w:spacing w:val="-4"/>
                <w:position w:val="-6"/>
                <w:sz w:val="28"/>
                <w:szCs w:val="28"/>
                <w:lang w:val="vi-VN" w:eastAsia="ja-JP"/>
                <w14:textFill>
                  <w14:solidFill>
                    <w14:schemeClr w14:val="tx1"/>
                  </w14:solidFill>
                </w14:textFill>
              </w:rPr>
              <w:t>Trò chơi dân gian: Ô ăn quan, cờ gánh, trò chơi liên hoàn...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350"/>
              </w:tabs>
              <w:spacing w:after="0" w:line="240" w:lineRule="auto"/>
              <w:ind w:left="0" w:firstLine="0"/>
              <w:rPr>
                <w:rFonts w:eastAsia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Vui chơi trong lớp</w:t>
            </w:r>
            <w:r>
              <w:rPr>
                <w:rFonts w:eastAsia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Góc khoa học: </w:t>
            </w:r>
            <w:r>
              <w:rPr>
                <w:rFonts w:ascii="Times New Roman" w:hAnsi="Times New Roman" w:eastAsia="Arial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Thu thập thông tin về đối tượng bằng nhiều cách khác nhau: Xem sách tranh ảnh, băng hình, trò chuyện và thảo luận. (Thí nghiệm tan và không hòa tan với các vật liệu có sẵn ở góc chơi.)</w:t>
            </w:r>
          </w:p>
          <w:p>
            <w:pPr>
              <w:spacing w:line="264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- Góc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âm nhạc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Thể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hiện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thái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độ, âm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thanh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gợi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cảm, các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bài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hát, bản nhạc</w:t>
            </w:r>
          </w:p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2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Hoạt </w:t>
            </w:r>
            <w:r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  <w:lang w:val="vi-VN"/>
              </w:rPr>
              <w:t xml:space="preserve">ộng 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  <w:lang w:val="vi-VN"/>
              </w:rPr>
              <w:t>rời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Trò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chơi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vận động: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Ai nhanh hơn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Chơi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tự do: Nhảy vào vòng, đi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bằng mép ngoài bàn chân.</w:t>
            </w:r>
          </w:p>
          <w:p>
            <w:pPr>
              <w:contextualSpacing/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>Trò chơi dân gian: Nhổ cỏ đuổi gà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,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 xml:space="preserve"> lò cò, nhảy dây,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>…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508"/>
              </w:tabs>
              <w:spacing w:after="0" w:line="240" w:lineRule="auto"/>
              <w:ind w:left="83" w:firstLine="0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</w:p>
          <w:p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Góc học tập: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Gọi tên nhóm cây cối, con vật theo đặc điểm chung (cs92)</w:t>
            </w:r>
          </w:p>
          <w:p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Góc xây dựng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Tạo ra các tình huống cho trẻ trao đổi, thảo luận để xây dựng mô hình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Góc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tạo hình: Đặt tên cho sản phẩm của mình.</w:t>
            </w:r>
          </w:p>
        </w:tc>
        <w:tc>
          <w:tcPr>
            <w:tcW w:w="253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Hoạt </w:t>
            </w:r>
            <w:r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  <w:lang w:val="vi-VN"/>
              </w:rPr>
              <w:t xml:space="preserve">ộng 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  <w:lang w:val="vi-VN"/>
              </w:rPr>
              <w:t xml:space="preserve">goài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  <w:lang w:val="vi-VN"/>
              </w:rPr>
              <w:t>rời</w:t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Trò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chơi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động: </w:t>
            </w:r>
            <w:r>
              <w:rPr>
                <w:rFonts w:ascii="Times New Roman" w:hAnsi="Times New Roman"/>
                <w:sz w:val="28"/>
                <w:szCs w:val="28"/>
              </w:rPr>
              <w:t>Nhảy tiếp sức.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Chơi tự do: Tung và bắt bóng, bật tách khép chân qua 7 ô, bật liên tục vào vòng..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>
            <w:pP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Trò chơi dân gian: thẩy vòng, nhảy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dây, tạt lon</w:t>
            </w:r>
            <w:r>
              <w:rPr>
                <w:rFonts w:ascii="Times New Roman" w:hAnsi="Times New Roman" w:eastAsia="MS Mincho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>...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175"/>
              <w:rPr>
                <w:rFonts w:eastAsia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Góc xây dựng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: Biết thảo luận về tên gọi của công trình.</w:t>
            </w:r>
          </w:p>
          <w:p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Góc phân vai: Biết lấy cất đồ chơi đúng chỗ. Mạnh dạn, tự tin bày tỏ ý kiến bản thân (cs34)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Góc khoa học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: Thí nghiệm tan không tan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Góc học tập: Quan sát, phán đoán mối liên hệ đơn giản giữa cây với môi trường sống.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ĂN-NGỦ-VỆ SINH</w:t>
            </w:r>
          </w:p>
        </w:tc>
        <w:tc>
          <w:tcPr>
            <w:tcW w:w="12827" w:type="dxa"/>
            <w:gridSpan w:val="6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ngồi ngay ngắn khi ăn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-Sắp xếp đội hình ch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ỗ </w:t>
            </w:r>
            <w:r>
              <w:rPr>
                <w:rFonts w:ascii="Times New Roman" w:hAnsi="Times New Roman"/>
                <w:sz w:val="28"/>
                <w:szCs w:val="28"/>
              </w:rPr>
              <w:t>ngủ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Đi vệ sinh đúng chỗ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SINH HOẠT CHIỀU</w:t>
            </w: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numPr>
                <w:ilvl w:val="0"/>
                <w:numId w:val="3"/>
              </w:numPr>
              <w:tabs>
                <w:tab w:val="left" w:pos="249"/>
              </w:tabs>
              <w:spacing w:after="0" w:line="240" w:lineRule="auto"/>
              <w:ind w:left="69" w:hanging="90"/>
              <w:rPr>
                <w:sz w:val="28"/>
                <w:szCs w:val="28"/>
              </w:rPr>
            </w:pPr>
            <w:r>
              <w:rPr>
                <w:rFonts w:eastAsia="Arial"/>
                <w:spacing w:val="-6"/>
                <w:sz w:val="28"/>
                <w:szCs w:val="28"/>
              </w:rPr>
              <w:t>Trò chuyện về sử dụng các từ chỉ sự vật, hoạt động, đặc điểm</w:t>
            </w:r>
            <w:r>
              <w:rPr>
                <w:rFonts w:eastAsia="Arial"/>
                <w:spacing w:val="-6"/>
                <w:sz w:val="28"/>
                <w:szCs w:val="28"/>
                <w:lang w:val="vi-VN"/>
              </w:rPr>
              <w:t>...</w:t>
            </w:r>
            <w:r>
              <w:rPr>
                <w:rFonts w:eastAsia="Arial"/>
                <w:spacing w:val="-6"/>
                <w:sz w:val="28"/>
                <w:szCs w:val="28"/>
              </w:rPr>
              <w:t xml:space="preserve"> phù hợp với ngữ cảnh</w:t>
            </w:r>
          </w:p>
        </w:tc>
        <w:tc>
          <w:tcPr>
            <w:tcW w:w="2602" w:type="dxa"/>
          </w:tcPr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Trẻ b</w:t>
            </w:r>
            <w:r>
              <w:rPr>
                <w:rFonts w:eastAsia="Arial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iết nhắc nhở người khác giữ gìn, bảo vệ môi trường (không xả rác bừa bãi, bẻ cành, hái hoa...</w:t>
            </w:r>
            <w:r>
              <w:rPr>
                <w:rFonts w:eastAsia="Arial"/>
                <w:color w:val="000000" w:themeColor="text1"/>
                <w:sz w:val="28"/>
                <w:szCs w:val="28"/>
                <w:lang w:val="pt-B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theo nhóm: láp ráp, vẽ tự do.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  <w:t xml:space="preserve">Trò </w:t>
            </w:r>
            <w:r>
              <w:rPr>
                <w:rFonts w:ascii="Times New Roman" w:hAnsi="Times New Roman" w:eastAsia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chuyện </w:t>
            </w:r>
            <w:r>
              <w:rPr>
                <w:rFonts w:ascii="Times New Roman" w:hAnsi="Times New Roman" w:eastAsia="Arial"/>
                <w:color w:val="000000" w:themeColor="text1"/>
                <w:spacing w:val="-6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Sử dụng đồ dùng phục vụ ăn uống thành thạo., sử dụng đồ dùng vệ sinh đúng cách</w:t>
            </w:r>
            <w:r>
              <w:rPr>
                <w:rFonts w:ascii="Times New Roman" w:hAnsi="Times New Roman" w:eastAsia="Arial"/>
                <w:i/>
                <w:color w:val="FF0000"/>
                <w:spacing w:val="-6"/>
                <w:sz w:val="28"/>
                <w:szCs w:val="28"/>
                <w:lang w:val="vi-VN"/>
              </w:rPr>
              <w:t>.</w:t>
            </w:r>
          </w:p>
        </w:tc>
        <w:tc>
          <w:tcPr>
            <w:tcW w:w="2595" w:type="dxa"/>
          </w:tcPr>
          <w:p>
            <w:pPr>
              <w:spacing w:after="0" w:line="240" w:lineRule="auto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Arial"/>
                <w:sz w:val="28"/>
                <w:szCs w:val="28"/>
              </w:rPr>
              <w:t xml:space="preserve"> Ôn kỹ năng</w:t>
            </w:r>
            <w:r>
              <w:rPr>
                <w:rFonts w:ascii="Times New Roman" w:hAnsi="Times New Roman" w:eastAsia="Arial"/>
                <w:sz w:val="28"/>
                <w:szCs w:val="28"/>
                <w:lang w:val="vi-VN"/>
              </w:rPr>
              <w:t>: Cắt, dán bông hoa</w:t>
            </w:r>
            <w:r>
              <w:rPr>
                <w:rFonts w:ascii="Times New Roman" w:hAnsi="Times New Roman" w:eastAsia="Arial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  <w:t>- Ngắm nhìn vẻ đẹp tác phẩm nghệ thuật qua sản phẩm của trẻ.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</w:rPr>
              <w:t>- Chơi tự do: Láp ráp, sao chép từ, chơi số, nghe nhạc em yêu cây xanh…</w:t>
            </w:r>
          </w:p>
        </w:tc>
        <w:tc>
          <w:tcPr>
            <w:tcW w:w="2535" w:type="dxa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-Trò chuyện về việc đề nghị sự giúp đỡ của người khác khi cần thiết (cs55)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 theo nhóm: láp ráp, vẽ tự do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777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66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Nhận xét cuối ngày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602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after="0" w:line="240" w:lineRule="auto"/>
              <w:rPr>
                <w:rFonts w:ascii="Times New Roman" w:hAnsi="Times New Roman" w:eastAsia="Arial"/>
                <w:sz w:val="28"/>
                <w:szCs w:val="28"/>
                <w:lang w:val="vi-VN"/>
              </w:rPr>
            </w:pPr>
          </w:p>
        </w:tc>
        <w:tc>
          <w:tcPr>
            <w:tcW w:w="2595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/>
    <w:p/>
    <w:p/>
    <w:sectPr>
      <w:pgSz w:w="15840" w:h="12240" w:orient="landscape"/>
      <w:pgMar w:top="810" w:right="1440" w:bottom="63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CF"/>
    <w:multiLevelType w:val="multilevel"/>
    <w:tmpl w:val="005270CF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70A38D3"/>
    <w:multiLevelType w:val="multilevel"/>
    <w:tmpl w:val="070A38D3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5BA7F00"/>
    <w:multiLevelType w:val="multilevel"/>
    <w:tmpl w:val="55BA7F00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03B0E0F"/>
    <w:multiLevelType w:val="multilevel"/>
    <w:tmpl w:val="603B0E0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D"/>
    <w:rsid w:val="000311F1"/>
    <w:rsid w:val="00083089"/>
    <w:rsid w:val="00130EE7"/>
    <w:rsid w:val="00172D2F"/>
    <w:rsid w:val="00194725"/>
    <w:rsid w:val="00194B06"/>
    <w:rsid w:val="001C511F"/>
    <w:rsid w:val="00262B92"/>
    <w:rsid w:val="002B7708"/>
    <w:rsid w:val="002C7843"/>
    <w:rsid w:val="002E5891"/>
    <w:rsid w:val="002F13C7"/>
    <w:rsid w:val="0035646D"/>
    <w:rsid w:val="00367488"/>
    <w:rsid w:val="003763F6"/>
    <w:rsid w:val="00423251"/>
    <w:rsid w:val="00456B11"/>
    <w:rsid w:val="00460949"/>
    <w:rsid w:val="00470C70"/>
    <w:rsid w:val="00485282"/>
    <w:rsid w:val="004D0D8E"/>
    <w:rsid w:val="004F11BB"/>
    <w:rsid w:val="0051589C"/>
    <w:rsid w:val="005165CC"/>
    <w:rsid w:val="00531C63"/>
    <w:rsid w:val="00555A56"/>
    <w:rsid w:val="005804BA"/>
    <w:rsid w:val="00582916"/>
    <w:rsid w:val="005B1566"/>
    <w:rsid w:val="005D59B6"/>
    <w:rsid w:val="00601F3C"/>
    <w:rsid w:val="00654E34"/>
    <w:rsid w:val="00707717"/>
    <w:rsid w:val="00720A7A"/>
    <w:rsid w:val="0072664A"/>
    <w:rsid w:val="00761754"/>
    <w:rsid w:val="007661EF"/>
    <w:rsid w:val="0076795B"/>
    <w:rsid w:val="007B5E44"/>
    <w:rsid w:val="007C4DB5"/>
    <w:rsid w:val="007E10D6"/>
    <w:rsid w:val="007F6F39"/>
    <w:rsid w:val="0080750B"/>
    <w:rsid w:val="00831571"/>
    <w:rsid w:val="00855090"/>
    <w:rsid w:val="00890C6E"/>
    <w:rsid w:val="008A318D"/>
    <w:rsid w:val="008C48EC"/>
    <w:rsid w:val="008D1129"/>
    <w:rsid w:val="008D5017"/>
    <w:rsid w:val="008E4B44"/>
    <w:rsid w:val="009449C8"/>
    <w:rsid w:val="00A41270"/>
    <w:rsid w:val="00A870E9"/>
    <w:rsid w:val="00A87EB3"/>
    <w:rsid w:val="00AC1C7C"/>
    <w:rsid w:val="00AF78CF"/>
    <w:rsid w:val="00B0387D"/>
    <w:rsid w:val="00B13147"/>
    <w:rsid w:val="00B60EE1"/>
    <w:rsid w:val="00B63203"/>
    <w:rsid w:val="00B745E6"/>
    <w:rsid w:val="00B76B2E"/>
    <w:rsid w:val="00BC7B4D"/>
    <w:rsid w:val="00BF627F"/>
    <w:rsid w:val="00C33D59"/>
    <w:rsid w:val="00C56BA6"/>
    <w:rsid w:val="00C978D0"/>
    <w:rsid w:val="00CB22BD"/>
    <w:rsid w:val="00CC1289"/>
    <w:rsid w:val="00CD0128"/>
    <w:rsid w:val="00CD4824"/>
    <w:rsid w:val="00CF5DF1"/>
    <w:rsid w:val="00CF661A"/>
    <w:rsid w:val="00D42886"/>
    <w:rsid w:val="00DF1AEA"/>
    <w:rsid w:val="00E07914"/>
    <w:rsid w:val="00E1482B"/>
    <w:rsid w:val="00E21478"/>
    <w:rsid w:val="00E246A6"/>
    <w:rsid w:val="00E64306"/>
    <w:rsid w:val="00E71B48"/>
    <w:rsid w:val="00EA500E"/>
    <w:rsid w:val="00ED2D97"/>
    <w:rsid w:val="00F03679"/>
    <w:rsid w:val="00FB74FF"/>
    <w:rsid w:val="00FC1065"/>
    <w:rsid w:val="3BE72C39"/>
    <w:rsid w:val="5F1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Theme="minorHAns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695</Words>
  <Characters>3963</Characters>
  <Lines>33</Lines>
  <Paragraphs>9</Paragraphs>
  <TotalTime>8</TotalTime>
  <ScaleCrop>false</ScaleCrop>
  <LinksUpToDate>false</LinksUpToDate>
  <CharactersWithSpaces>4649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2025-02-13T06:18:00Z</dcterms:created>
  <dc:creator>admin</dc:creator>
  <cp:lastModifiedBy>Admin</cp:lastModifiedBy>
  <dcterms:modified xsi:type="dcterms:W3CDTF">2025-02-15T13:20:57Z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